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6F76" w:rsidP="00566F76" w:rsidRDefault="00566F76" w14:paraId="295CC04A" w14:textId="2F6B4969">
      <w:pPr>
        <w:spacing w:after="0" w:line="240" w:lineRule="auto"/>
        <w:rPr>
          <w:b w:val="1"/>
          <w:bCs w:val="1"/>
        </w:rPr>
      </w:pPr>
    </w:p>
    <w:p w:rsidRPr="00064B68" w:rsidR="00566F76" w:rsidP="00566F76" w:rsidRDefault="00566F76" w14:paraId="34F122D2" w14:textId="7021BB7D">
      <w:pPr>
        <w:spacing w:after="0" w:line="240" w:lineRule="auto"/>
        <w:rPr>
          <w:b/>
          <w:bCs/>
        </w:rPr>
      </w:pPr>
      <w:r w:rsidRPr="00064B68">
        <w:rPr>
          <w:b/>
          <w:bCs/>
        </w:rPr>
        <w:t>ArtForms St</w:t>
      </w:r>
      <w:r>
        <w:rPr>
          <w:b/>
          <w:bCs/>
        </w:rPr>
        <w:t xml:space="preserve">rategic </w:t>
      </w:r>
      <w:r w:rsidRPr="00064B68">
        <w:rPr>
          <w:b/>
          <w:bCs/>
        </w:rPr>
        <w:t>Priorities</w:t>
      </w:r>
      <w:r>
        <w:rPr>
          <w:b/>
          <w:bCs/>
        </w:rPr>
        <w:t xml:space="preserve"> 2026-27</w:t>
      </w:r>
    </w:p>
    <w:p w:rsidRPr="00064B68" w:rsidR="00566F76" w:rsidP="00566F76" w:rsidRDefault="00566F76" w14:paraId="21D1A5C3" w14:textId="77777777">
      <w:pPr>
        <w:spacing w:after="0" w:line="240" w:lineRule="auto"/>
        <w:rPr>
          <w:b/>
          <w:bCs/>
          <w:lang w:val="en-US"/>
        </w:rPr>
      </w:pPr>
    </w:p>
    <w:p w:rsidRPr="00064B68" w:rsidR="00566F76" w:rsidP="00566F76" w:rsidRDefault="00566F76" w14:paraId="02D0EAA8" w14:textId="77777777">
      <w:pPr>
        <w:spacing w:after="0" w:line="240" w:lineRule="auto"/>
        <w:rPr>
          <w:b/>
          <w:bCs/>
        </w:rPr>
      </w:pPr>
      <w:r w:rsidRPr="00064B68">
        <w:rPr>
          <w:b/>
          <w:bCs/>
        </w:rPr>
        <w:t xml:space="preserve">Our Vision </w:t>
      </w:r>
    </w:p>
    <w:p w:rsidRPr="00064B68" w:rsidR="00566F76" w:rsidP="00566F76" w:rsidRDefault="00566F76" w14:paraId="23C6E714" w14:textId="77777777">
      <w:pPr>
        <w:spacing w:after="0" w:line="240" w:lineRule="auto"/>
      </w:pPr>
      <w:r w:rsidRPr="00064B68">
        <w:t>Our ambition is for every child and young person to access high quality, inclusive and connected music opportunities which represent the cultural diversity of Leeds and enable them to progress through clear pathways to excellence.</w:t>
      </w:r>
    </w:p>
    <w:p w:rsidRPr="00064B68" w:rsidR="00566F76" w:rsidP="00566F76" w:rsidRDefault="00566F76" w14:paraId="209BBF04" w14:textId="77777777">
      <w:pPr>
        <w:spacing w:after="0" w:line="240" w:lineRule="auto"/>
      </w:pPr>
    </w:p>
    <w:p w:rsidRPr="00064B68" w:rsidR="00566F76" w:rsidP="00566F76" w:rsidRDefault="00566F76" w14:paraId="11FBB148" w14:textId="7F968117">
      <w:pPr>
        <w:spacing w:after="0" w:line="240" w:lineRule="auto"/>
      </w:pPr>
      <w:r>
        <w:rPr>
          <w:b/>
          <w:bCs/>
        </w:rPr>
        <w:t>What this looks like i</w:t>
      </w:r>
      <w:r w:rsidRPr="00064B68">
        <w:rPr>
          <w:b/>
          <w:bCs/>
        </w:rPr>
        <w:t xml:space="preserve">n </w:t>
      </w:r>
      <w:r>
        <w:rPr>
          <w:b/>
          <w:bCs/>
        </w:rPr>
        <w:t>s</w:t>
      </w:r>
      <w:r w:rsidRPr="00064B68">
        <w:rPr>
          <w:b/>
          <w:bCs/>
        </w:rPr>
        <w:t>chools</w:t>
      </w:r>
      <w:r w:rsidRPr="00064B68">
        <w:t xml:space="preserve"> - a cohesive, child-centred offer that connects curriculum and instrumental/vocal learning, enrichment and progression pathways.</w:t>
      </w:r>
    </w:p>
    <w:p w:rsidRPr="00064B68" w:rsidR="00566F76" w:rsidP="00566F76" w:rsidRDefault="00566F76" w14:paraId="7FCCCCCD" w14:textId="77777777">
      <w:pPr>
        <w:spacing w:after="0" w:line="240" w:lineRule="auto"/>
        <w:rPr>
          <w:lang w:val="en-US"/>
        </w:rPr>
      </w:pPr>
      <w:r w:rsidRPr="00064B68">
        <w:rPr>
          <w:lang w:val="en-US"/>
        </w:rPr>
        <w:t>Outcome: Strong foundations in music for every child</w:t>
      </w:r>
    </w:p>
    <w:p w:rsidRPr="00064B68" w:rsidR="00566F76" w:rsidP="00566F76" w:rsidRDefault="00566F76" w14:paraId="6ED9D6C5" w14:textId="77777777">
      <w:pPr>
        <w:spacing w:after="0" w:line="240" w:lineRule="auto"/>
        <w:rPr>
          <w:b/>
          <w:bCs/>
        </w:rPr>
      </w:pPr>
    </w:p>
    <w:p w:rsidRPr="00064B68" w:rsidR="00566F76" w:rsidP="00566F76" w:rsidRDefault="00566F76" w14:paraId="36113EF9" w14:textId="5D239FE0">
      <w:pPr>
        <w:spacing w:after="0" w:line="240" w:lineRule="auto"/>
      </w:pPr>
      <w:r>
        <w:rPr>
          <w:b/>
          <w:bCs/>
        </w:rPr>
        <w:t>What this looks like i</w:t>
      </w:r>
      <w:r w:rsidRPr="00064B68">
        <w:rPr>
          <w:b/>
          <w:bCs/>
        </w:rPr>
        <w:t>n music centres</w:t>
      </w:r>
      <w:r w:rsidRPr="00064B68">
        <w:t xml:space="preserve"> – a network of community-based centres </w:t>
      </w:r>
      <w:proofErr w:type="spellStart"/>
      <w:r w:rsidRPr="00064B68">
        <w:t>centres</w:t>
      </w:r>
      <w:proofErr w:type="spellEnd"/>
      <w:r w:rsidRPr="00064B68">
        <w:t xml:space="preserve"> of excellence delivering integrated provision with schools, enabling children, young people and adults in Leeds to make music together, and ensuring clear progression through accessible ensemble pathways for every learner </w:t>
      </w:r>
    </w:p>
    <w:p w:rsidRPr="00064B68" w:rsidR="00566F76" w:rsidP="00566F76" w:rsidRDefault="00566F76" w14:paraId="4EA9B697" w14:textId="77777777">
      <w:pPr>
        <w:spacing w:after="0" w:line="240" w:lineRule="auto"/>
        <w:rPr>
          <w:lang w:val="en-US"/>
        </w:rPr>
      </w:pPr>
      <w:r w:rsidRPr="00064B68">
        <w:rPr>
          <w:lang w:val="en-US"/>
        </w:rPr>
        <w:t>Outcome: Inclusive community hubs supporting progression</w:t>
      </w:r>
    </w:p>
    <w:p w:rsidRPr="00064B68" w:rsidR="00566F76" w:rsidP="00566F76" w:rsidRDefault="00566F76" w14:paraId="5FCE9A6B" w14:textId="77777777">
      <w:pPr>
        <w:spacing w:after="0" w:line="240" w:lineRule="auto"/>
      </w:pPr>
    </w:p>
    <w:p w:rsidRPr="00064B68" w:rsidR="00566F76" w:rsidP="00566F76" w:rsidRDefault="00566F76" w14:paraId="1406D35D" w14:textId="0DBC2612">
      <w:pPr>
        <w:spacing w:after="0" w:line="240" w:lineRule="auto"/>
      </w:pPr>
      <w:r>
        <w:rPr>
          <w:b/>
          <w:bCs/>
        </w:rPr>
        <w:t>What this looks like i</w:t>
      </w:r>
      <w:r w:rsidRPr="00064B68">
        <w:rPr>
          <w:b/>
          <w:bCs/>
        </w:rPr>
        <w:t>n City of Leeds Youth Music Groups</w:t>
      </w:r>
      <w:r w:rsidRPr="00064B68">
        <w:t xml:space="preserve"> – an inclusive and accessible ensemble offer that enables all children and young people in Leeds to progress, participate and excel at the highest level.</w:t>
      </w:r>
    </w:p>
    <w:p w:rsidRPr="00064B68" w:rsidR="00566F76" w:rsidP="00566F76" w:rsidRDefault="00566F76" w14:paraId="64E75E1D" w14:textId="77777777">
      <w:pPr>
        <w:spacing w:after="0" w:line="240" w:lineRule="auto"/>
        <w:rPr>
          <w:lang w:val="en-US"/>
        </w:rPr>
      </w:pPr>
      <w:r w:rsidRPr="00064B68">
        <w:rPr>
          <w:lang w:val="en-US"/>
        </w:rPr>
        <w:t>Outcome: Excellence in youth music and performance</w:t>
      </w:r>
    </w:p>
    <w:p w:rsidR="00566F76" w:rsidRDefault="00566F76" w14:paraId="2C041D9F" w14:textId="77777777"/>
    <w:tbl>
      <w:tblPr>
        <w:tblStyle w:val="TableGrid"/>
        <w:tblW w:w="0" w:type="auto"/>
        <w:tblLook w:val="04A0" w:firstRow="1" w:lastRow="0" w:firstColumn="1" w:lastColumn="0" w:noHBand="0" w:noVBand="1"/>
      </w:tblPr>
      <w:tblGrid>
        <w:gridCol w:w="1838"/>
        <w:gridCol w:w="7178"/>
      </w:tblGrid>
      <w:tr w:rsidR="00566F76" w:rsidTr="007C3CCC" w14:paraId="32BC4F3C" w14:textId="77777777">
        <w:tc>
          <w:tcPr>
            <w:tcW w:w="1838" w:type="dxa"/>
          </w:tcPr>
          <w:p w:rsidRPr="007616C7" w:rsidR="00566F76" w:rsidP="007C3CCC" w:rsidRDefault="00566F76" w14:paraId="2CE53BD8" w14:textId="77777777">
            <w:pPr>
              <w:rPr>
                <w:b/>
                <w:bCs/>
              </w:rPr>
            </w:pPr>
            <w:r w:rsidRPr="007616C7">
              <w:rPr>
                <w:b/>
                <w:bCs/>
              </w:rPr>
              <w:t>Progression</w:t>
            </w:r>
          </w:p>
        </w:tc>
        <w:tc>
          <w:tcPr>
            <w:tcW w:w="7178" w:type="dxa"/>
          </w:tcPr>
          <w:p w:rsidRPr="00DA5C55" w:rsidR="00566F76" w:rsidP="007C3CCC" w:rsidRDefault="00566F76" w14:paraId="7135A9B4" w14:textId="77777777">
            <w:r w:rsidRPr="00DA5C55">
              <w:t>Pathways from WC to continuation to SG; consistency in out of school performances; first level ensembles for WC continuation and small group students; Young Sounds Connect cohort; pathways for highest level orchestral students</w:t>
            </w:r>
          </w:p>
        </w:tc>
      </w:tr>
      <w:tr w:rsidR="00566F76" w:rsidTr="007C3CCC" w14:paraId="6CFE9A5E" w14:textId="77777777">
        <w:tc>
          <w:tcPr>
            <w:tcW w:w="1838" w:type="dxa"/>
          </w:tcPr>
          <w:p w:rsidRPr="00064B68" w:rsidR="00566F76" w:rsidP="007C3CCC" w:rsidRDefault="00566F76" w14:paraId="7D38798D" w14:textId="77777777">
            <w:pPr>
              <w:rPr>
                <w:b/>
                <w:bCs/>
              </w:rPr>
            </w:pPr>
            <w:r w:rsidRPr="00064B68">
              <w:rPr>
                <w:b/>
                <w:bCs/>
              </w:rPr>
              <w:t xml:space="preserve">Inclusion </w:t>
            </w:r>
          </w:p>
          <w:p w:rsidR="00566F76" w:rsidP="007C3CCC" w:rsidRDefault="00566F76" w14:paraId="7A9BFE5F" w14:textId="77777777"/>
        </w:tc>
        <w:tc>
          <w:tcPr>
            <w:tcW w:w="7178" w:type="dxa"/>
          </w:tcPr>
          <w:p w:rsidRPr="00DA5C55" w:rsidR="00566F76" w:rsidP="007C3CCC" w:rsidRDefault="00566F76" w14:paraId="4D7A6EEF" w14:textId="77777777">
            <w:r w:rsidRPr="00DA5C55">
              <w:t>Review of bursary offer; looked after children; access to concerts and gigs in the city; Youth Voice to identify barriers</w:t>
            </w:r>
          </w:p>
        </w:tc>
      </w:tr>
      <w:tr w:rsidR="00566F76" w:rsidTr="007C3CCC" w14:paraId="18E2E825" w14:textId="77777777">
        <w:tc>
          <w:tcPr>
            <w:tcW w:w="1838" w:type="dxa"/>
          </w:tcPr>
          <w:p w:rsidRPr="00064B68" w:rsidR="00566F76" w:rsidP="007C3CCC" w:rsidRDefault="00566F76" w14:paraId="7E74F64A" w14:textId="77777777">
            <w:pPr>
              <w:rPr>
                <w:b/>
                <w:bCs/>
              </w:rPr>
            </w:pPr>
            <w:r w:rsidRPr="00064B68">
              <w:rPr>
                <w:b/>
                <w:bCs/>
              </w:rPr>
              <w:t xml:space="preserve">Schools </w:t>
            </w:r>
          </w:p>
          <w:p w:rsidR="00566F76" w:rsidP="007C3CCC" w:rsidRDefault="00566F76" w14:paraId="681975AF" w14:textId="77777777"/>
        </w:tc>
        <w:tc>
          <w:tcPr>
            <w:tcW w:w="7178" w:type="dxa"/>
          </w:tcPr>
          <w:p w:rsidRPr="00DA5C55" w:rsidR="00566F76" w:rsidP="007C3CCC" w:rsidRDefault="00566F76" w14:paraId="33C49DB5" w14:textId="77777777">
            <w:r w:rsidRPr="00DA5C55">
              <w:t xml:space="preserve">Ensemble offer for schools; support schools with Development plans; increase traded work in schools; Champion Schools </w:t>
            </w:r>
          </w:p>
        </w:tc>
      </w:tr>
      <w:tr w:rsidR="00566F76" w:rsidTr="007C3CCC" w14:paraId="63B070FE" w14:textId="77777777">
        <w:tc>
          <w:tcPr>
            <w:tcW w:w="1838" w:type="dxa"/>
          </w:tcPr>
          <w:p w:rsidRPr="007616C7" w:rsidR="00566F76" w:rsidP="007C3CCC" w:rsidRDefault="00566F76" w14:paraId="53F0A08B" w14:textId="77777777">
            <w:pPr>
              <w:rPr>
                <w:b/>
                <w:bCs/>
              </w:rPr>
            </w:pPr>
            <w:r w:rsidRPr="007616C7">
              <w:rPr>
                <w:b/>
                <w:bCs/>
              </w:rPr>
              <w:t>Instruments</w:t>
            </w:r>
          </w:p>
        </w:tc>
        <w:tc>
          <w:tcPr>
            <w:tcW w:w="7178" w:type="dxa"/>
          </w:tcPr>
          <w:p w:rsidRPr="00DA5C55" w:rsidR="00566F76" w:rsidP="007C3CCC" w:rsidRDefault="00566F76" w14:paraId="514BCAD0" w14:textId="77777777">
            <w:proofErr w:type="spellStart"/>
            <w:r w:rsidRPr="00DA5C55">
              <w:t>Eepos</w:t>
            </w:r>
            <w:proofErr w:type="spellEnd"/>
            <w:r w:rsidRPr="00DA5C55">
              <w:t xml:space="preserve"> - accurate and being used well by all; Instrument storage is effective</w:t>
            </w:r>
          </w:p>
        </w:tc>
      </w:tr>
      <w:tr w:rsidR="00566F76" w:rsidTr="007C3CCC" w14:paraId="15BEF106" w14:textId="77777777">
        <w:tc>
          <w:tcPr>
            <w:tcW w:w="1838" w:type="dxa"/>
          </w:tcPr>
          <w:p w:rsidRPr="00064B68" w:rsidR="00566F76" w:rsidP="007C3CCC" w:rsidRDefault="00566F76" w14:paraId="02EB9B8A" w14:textId="77777777">
            <w:pPr>
              <w:rPr>
                <w:b/>
                <w:bCs/>
              </w:rPr>
            </w:pPr>
            <w:r w:rsidRPr="00064B68">
              <w:rPr>
                <w:b/>
                <w:bCs/>
              </w:rPr>
              <w:t>Workforce development</w:t>
            </w:r>
          </w:p>
          <w:p w:rsidR="00566F76" w:rsidP="007C3CCC" w:rsidRDefault="00566F76" w14:paraId="23BAB9C0" w14:textId="77777777"/>
        </w:tc>
        <w:tc>
          <w:tcPr>
            <w:tcW w:w="7178" w:type="dxa"/>
          </w:tcPr>
          <w:p w:rsidRPr="00DA5C55" w:rsidR="00566F76" w:rsidP="007C3CCC" w:rsidRDefault="00566F76" w14:paraId="4D74D291" w14:textId="77777777">
            <w:r w:rsidRPr="00DA5C55">
              <w:t>Learning schemes and ArtForms Awards; Staff development visits; recruitment process and job descriptions; role of Teaching Assistants</w:t>
            </w:r>
          </w:p>
        </w:tc>
      </w:tr>
      <w:tr w:rsidR="00566F76" w:rsidTr="007C3CCC" w14:paraId="045EE09C" w14:textId="77777777">
        <w:tc>
          <w:tcPr>
            <w:tcW w:w="1838" w:type="dxa"/>
          </w:tcPr>
          <w:p w:rsidRPr="00064B68" w:rsidR="00566F76" w:rsidP="007C3CCC" w:rsidRDefault="00566F76" w14:paraId="59313FAE" w14:textId="77777777">
            <w:pPr>
              <w:rPr>
                <w:b/>
                <w:bCs/>
              </w:rPr>
            </w:pPr>
            <w:r w:rsidRPr="00064B68">
              <w:rPr>
                <w:b/>
                <w:bCs/>
              </w:rPr>
              <w:t xml:space="preserve">Sustainability </w:t>
            </w:r>
          </w:p>
          <w:p w:rsidR="00566F76" w:rsidP="007C3CCC" w:rsidRDefault="00566F76" w14:paraId="5164E182" w14:textId="77777777"/>
        </w:tc>
        <w:tc>
          <w:tcPr>
            <w:tcW w:w="7178" w:type="dxa"/>
          </w:tcPr>
          <w:p w:rsidRPr="00DA5C55" w:rsidR="00566F76" w:rsidP="007C3CCC" w:rsidRDefault="00566F76" w14:paraId="262C1643" w14:textId="77777777">
            <w:r w:rsidRPr="00DA5C55">
              <w:t>Increase enrolments and balanced budget in music centres; funding/sponsorship for arena concert; equity in charging across service; accommodation costs; HR support; Carbon Champions network; funding for staffing costs; changes to reporting of accounts</w:t>
            </w:r>
          </w:p>
        </w:tc>
      </w:tr>
      <w:tr w:rsidR="00566F76" w:rsidTr="007C3CCC" w14:paraId="5B63023D" w14:textId="77777777">
        <w:tc>
          <w:tcPr>
            <w:tcW w:w="1838" w:type="dxa"/>
          </w:tcPr>
          <w:p w:rsidRPr="00064B68" w:rsidR="00566F76" w:rsidP="007C3CCC" w:rsidRDefault="00566F76" w14:paraId="46DB7319" w14:textId="77777777">
            <w:pPr>
              <w:rPr>
                <w:b/>
                <w:bCs/>
              </w:rPr>
            </w:pPr>
            <w:r>
              <w:rPr>
                <w:b/>
                <w:bCs/>
              </w:rPr>
              <w:t>Across service</w:t>
            </w:r>
          </w:p>
        </w:tc>
        <w:tc>
          <w:tcPr>
            <w:tcW w:w="7178" w:type="dxa"/>
          </w:tcPr>
          <w:p w:rsidRPr="00DA5C55" w:rsidR="00566F76" w:rsidP="007C3CCC" w:rsidRDefault="00566F76" w14:paraId="6BDB6949" w14:textId="77777777">
            <w:r w:rsidRPr="00DA5C55">
              <w:t>Review of strategies – Progress, Communications, marketing</w:t>
            </w:r>
          </w:p>
        </w:tc>
      </w:tr>
    </w:tbl>
    <w:p w:rsidR="00566F76" w:rsidRDefault="00566F76" w14:paraId="34AB5B95" w14:textId="77777777"/>
    <w:sectPr w:rsidR="00566F76">
      <w:headerReference w:type="default" r:id="rId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2A61" w:rsidP="00566F76" w:rsidRDefault="00212A61" w14:paraId="7891E20A" w14:textId="77777777">
      <w:pPr>
        <w:spacing w:after="0" w:line="240" w:lineRule="auto"/>
      </w:pPr>
      <w:r>
        <w:separator/>
      </w:r>
    </w:p>
  </w:endnote>
  <w:endnote w:type="continuationSeparator" w:id="0">
    <w:p w:rsidR="00212A61" w:rsidP="00566F76" w:rsidRDefault="00212A61" w14:paraId="1375CF7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2A61" w:rsidP="00566F76" w:rsidRDefault="00212A61" w14:paraId="75C6C02F" w14:textId="77777777">
      <w:pPr>
        <w:spacing w:after="0" w:line="240" w:lineRule="auto"/>
      </w:pPr>
      <w:r>
        <w:separator/>
      </w:r>
    </w:p>
  </w:footnote>
  <w:footnote w:type="continuationSeparator" w:id="0">
    <w:p w:rsidR="00212A61" w:rsidP="00566F76" w:rsidRDefault="00212A61" w14:paraId="607AACC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66F76" w:rsidRDefault="00566F76" w14:paraId="79C7A15F" w14:textId="603AD05E">
    <w:pPr>
      <w:pStyle w:val="Header"/>
    </w:pPr>
    <w:r>
      <w:rPr>
        <w:b/>
        <w:bCs/>
        <w:noProof/>
      </w:rPr>
      <w:drawing>
        <wp:inline distT="0" distB="0" distL="0" distR="0" wp14:anchorId="4B58A082" wp14:editId="28385E64">
          <wp:extent cx="1478949" cy="514338"/>
          <wp:effectExtent l="0" t="0" r="6985" b="635"/>
          <wp:docPr id="154919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97255" name="Picture 1549197255"/>
                  <pic:cNvPicPr/>
                </pic:nvPicPr>
                <pic:blipFill>
                  <a:blip r:embed="rId1">
                    <a:extLst>
                      <a:ext uri="{28A0092B-C50C-407E-A947-70E740481C1C}">
                        <a14:useLocalDpi xmlns:a14="http://schemas.microsoft.com/office/drawing/2010/main" val="0"/>
                      </a:ext>
                    </a:extLst>
                  </a:blip>
                  <a:stretch>
                    <a:fillRect/>
                  </a:stretch>
                </pic:blipFill>
                <pic:spPr>
                  <a:xfrm>
                    <a:off x="0" y="0"/>
                    <a:ext cx="1512846" cy="52612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F76"/>
    <w:rsid w:val="00182169"/>
    <w:rsid w:val="00212A61"/>
    <w:rsid w:val="002E5F9C"/>
    <w:rsid w:val="00566F76"/>
    <w:rsid w:val="09717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E41B3"/>
  <w15:chartTrackingRefBased/>
  <w15:docId w15:val="{A6DD264D-A8FE-4B1D-8B41-FBEA45FF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66F7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F7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F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F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F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F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F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F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F7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66F7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66F7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66F7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66F7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66F7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66F7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66F7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66F7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66F76"/>
    <w:rPr>
      <w:rFonts w:eastAsiaTheme="majorEastAsia" w:cstheme="majorBidi"/>
      <w:color w:val="272727" w:themeColor="text1" w:themeTint="D8"/>
    </w:rPr>
  </w:style>
  <w:style w:type="paragraph" w:styleId="Title">
    <w:name w:val="Title"/>
    <w:basedOn w:val="Normal"/>
    <w:next w:val="Normal"/>
    <w:link w:val="TitleChar"/>
    <w:uiPriority w:val="10"/>
    <w:qFormat/>
    <w:rsid w:val="00566F7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66F7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66F7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66F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F76"/>
    <w:pPr>
      <w:spacing w:before="160"/>
      <w:jc w:val="center"/>
    </w:pPr>
    <w:rPr>
      <w:i/>
      <w:iCs/>
      <w:color w:val="404040" w:themeColor="text1" w:themeTint="BF"/>
    </w:rPr>
  </w:style>
  <w:style w:type="character" w:styleId="QuoteChar" w:customStyle="1">
    <w:name w:val="Quote Char"/>
    <w:basedOn w:val="DefaultParagraphFont"/>
    <w:link w:val="Quote"/>
    <w:uiPriority w:val="29"/>
    <w:rsid w:val="00566F76"/>
    <w:rPr>
      <w:i/>
      <w:iCs/>
      <w:color w:val="404040" w:themeColor="text1" w:themeTint="BF"/>
    </w:rPr>
  </w:style>
  <w:style w:type="paragraph" w:styleId="ListParagraph">
    <w:name w:val="List Paragraph"/>
    <w:basedOn w:val="Normal"/>
    <w:uiPriority w:val="34"/>
    <w:qFormat/>
    <w:rsid w:val="00566F76"/>
    <w:pPr>
      <w:ind w:left="720"/>
      <w:contextualSpacing/>
    </w:pPr>
  </w:style>
  <w:style w:type="character" w:styleId="IntenseEmphasis">
    <w:name w:val="Intense Emphasis"/>
    <w:basedOn w:val="DefaultParagraphFont"/>
    <w:uiPriority w:val="21"/>
    <w:qFormat/>
    <w:rsid w:val="00566F76"/>
    <w:rPr>
      <w:i/>
      <w:iCs/>
      <w:color w:val="0F4761" w:themeColor="accent1" w:themeShade="BF"/>
    </w:rPr>
  </w:style>
  <w:style w:type="paragraph" w:styleId="IntenseQuote">
    <w:name w:val="Intense Quote"/>
    <w:basedOn w:val="Normal"/>
    <w:next w:val="Normal"/>
    <w:link w:val="IntenseQuoteChar"/>
    <w:uiPriority w:val="30"/>
    <w:qFormat/>
    <w:rsid w:val="00566F7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66F76"/>
    <w:rPr>
      <w:i/>
      <w:iCs/>
      <w:color w:val="0F4761" w:themeColor="accent1" w:themeShade="BF"/>
    </w:rPr>
  </w:style>
  <w:style w:type="character" w:styleId="IntenseReference">
    <w:name w:val="Intense Reference"/>
    <w:basedOn w:val="DefaultParagraphFont"/>
    <w:uiPriority w:val="32"/>
    <w:qFormat/>
    <w:rsid w:val="00566F76"/>
    <w:rPr>
      <w:b/>
      <w:bCs/>
      <w:smallCaps/>
      <w:color w:val="0F4761" w:themeColor="accent1" w:themeShade="BF"/>
      <w:spacing w:val="5"/>
    </w:rPr>
  </w:style>
  <w:style w:type="table" w:styleId="TableGrid">
    <w:name w:val="Table Grid"/>
    <w:basedOn w:val="TableNormal"/>
    <w:uiPriority w:val="39"/>
    <w:rsid w:val="00566F7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66F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566F76"/>
  </w:style>
  <w:style w:type="paragraph" w:styleId="Footer">
    <w:name w:val="footer"/>
    <w:basedOn w:val="Normal"/>
    <w:link w:val="FooterChar"/>
    <w:uiPriority w:val="99"/>
    <w:unhideWhenUsed/>
    <w:rsid w:val="00566F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566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3.xml" Id="rId11" /><Relationship Type="http://schemas.openxmlformats.org/officeDocument/2006/relationships/endnotes" Target="endnotes.xml" Id="rId5" /><Relationship Type="http://schemas.openxmlformats.org/officeDocument/2006/relationships/customXml" Target="../customXml/item2.xml" Id="rId10" /><Relationship Type="http://schemas.openxmlformats.org/officeDocument/2006/relationships/footnotes" Target="footnotes.xml" Id="rId4" /><Relationship Type="http://schemas.openxmlformats.org/officeDocument/2006/relationships/customXml" Target="../customXml/item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080860658FC74B92C8DB0B8F554AC4" ma:contentTypeVersion="20" ma:contentTypeDescription="Create a new document." ma:contentTypeScope="" ma:versionID="fdee6fae5f4ce32018e8206325f46dd6">
  <xsd:schema xmlns:xsd="http://www.w3.org/2001/XMLSchema" xmlns:xs="http://www.w3.org/2001/XMLSchema" xmlns:p="http://schemas.microsoft.com/office/2006/metadata/properties" xmlns:ns2="39e7b3b3-2116-47f4-8b60-4d58b145e187" xmlns:ns3="ac5c2849-74a1-46d7-ad44-587ab7d0a8b9" targetNamespace="http://schemas.microsoft.com/office/2006/metadata/properties" ma:root="true" ma:fieldsID="c5bc97c3787216eb64fd6ea960a80159" ns2:_="" ns3:_="">
    <xsd:import namespace="39e7b3b3-2116-47f4-8b60-4d58b145e187"/>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7b3b3-2116-47f4-8b60-4d58b145e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15c429-daa6-4c82-a9b8-d23ec926027c}"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5c2849-74a1-46d7-ad44-587ab7d0a8b9" xsi:nil="true"/>
    <lcf76f155ced4ddcb4097134ff3c332f xmlns="39e7b3b3-2116-47f4-8b60-4d58b145e1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8337D5-AC20-4FE3-B36B-74B2F9F32EA7}"/>
</file>

<file path=customXml/itemProps2.xml><?xml version="1.0" encoding="utf-8"?>
<ds:datastoreItem xmlns:ds="http://schemas.openxmlformats.org/officeDocument/2006/customXml" ds:itemID="{84B07468-0C3D-4373-9D67-8228C3C87B93}"/>
</file>

<file path=customXml/itemProps3.xml><?xml version="1.0" encoding="utf-8"?>
<ds:datastoreItem xmlns:ds="http://schemas.openxmlformats.org/officeDocument/2006/customXml" ds:itemID="{0154372D-6915-4EDB-BFDC-5BB7DCD14A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Brookes, Paula</dc:creator>
  <cp:keywords/>
  <dc:description/>
  <cp:lastModifiedBy>Walters, Lauren</cp:lastModifiedBy>
  <cp:revision>3</cp:revision>
  <dcterms:created xsi:type="dcterms:W3CDTF">2026-07-01T13:53:00Z</dcterms:created>
  <dcterms:modified xsi:type="dcterms:W3CDTF">2026-07-02T13:31:41Z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0x010100B0080860658FC74B92C8DB0B8F554AC4</vt:lpwstr>
  </property>
  <property fmtid="{D5CDD505-2E9C-101B-9397-08002B2CF9AE}" pid="3" name="MediaServiceImageTags">
    <vt:lpwstr/>
  </property>
</Properties>
</file>